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D61" w:rsidRDefault="007F4D61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7F4D61" w:rsidRDefault="007F4D61">
      <w:pPr>
        <w:pStyle w:val="ConsPlusNormal"/>
        <w:jc w:val="both"/>
        <w:outlineLvl w:val="0"/>
      </w:pPr>
    </w:p>
    <w:p w:rsidR="007F4D61" w:rsidRDefault="007F4D61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7F4D61" w:rsidRDefault="007F4D61">
      <w:pPr>
        <w:pStyle w:val="ConsPlusTitle"/>
        <w:jc w:val="center"/>
      </w:pPr>
    </w:p>
    <w:p w:rsidR="007F4D61" w:rsidRDefault="007F4D61">
      <w:pPr>
        <w:pStyle w:val="ConsPlusTitle"/>
        <w:jc w:val="center"/>
      </w:pPr>
      <w:r>
        <w:t>РАСПОРЯЖЕНИЕ</w:t>
      </w:r>
    </w:p>
    <w:p w:rsidR="007F4D61" w:rsidRDefault="007F4D61">
      <w:pPr>
        <w:pStyle w:val="ConsPlusTitle"/>
        <w:jc w:val="center"/>
      </w:pPr>
      <w:r>
        <w:t>от 29 июня 2012 г. N 1123-р</w:t>
      </w:r>
    </w:p>
    <w:p w:rsidR="007F4D61" w:rsidRDefault="007F4D6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F4D6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F4D61" w:rsidRDefault="007F4D6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F4D61" w:rsidRDefault="007F4D61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распоряжений Правительства РФ от 18.12.2012 </w:t>
            </w:r>
            <w:hyperlink r:id="rId6" w:history="1">
              <w:r>
                <w:rPr>
                  <w:color w:val="0000FF"/>
                </w:rPr>
                <w:t>N 2422-р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7F4D61" w:rsidRDefault="007F4D6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18.11.2013 </w:t>
            </w:r>
            <w:hyperlink r:id="rId7" w:history="1">
              <w:r>
                <w:rPr>
                  <w:color w:val="0000FF"/>
                </w:rPr>
                <w:t>N 2129-р</w:t>
              </w:r>
            </w:hyperlink>
            <w:r>
              <w:rPr>
                <w:color w:val="392C69"/>
              </w:rPr>
              <w:t>,</w:t>
            </w:r>
          </w:p>
          <w:p w:rsidR="007F4D61" w:rsidRDefault="007F4D61">
            <w:pPr>
              <w:pStyle w:val="ConsPlusNormal"/>
              <w:jc w:val="center"/>
            </w:pPr>
            <w:hyperlink r:id="rId8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26.03.2014 N 230,</w:t>
            </w:r>
          </w:p>
          <w:p w:rsidR="007F4D61" w:rsidRDefault="007F4D61">
            <w:pPr>
              <w:pStyle w:val="ConsPlusNormal"/>
              <w:jc w:val="center"/>
            </w:pPr>
            <w:r>
              <w:rPr>
                <w:color w:val="392C69"/>
              </w:rPr>
              <w:t xml:space="preserve">распоряжений Правительства РФ от 29.07.2014 </w:t>
            </w:r>
            <w:hyperlink r:id="rId9" w:history="1">
              <w:r>
                <w:rPr>
                  <w:color w:val="0000FF"/>
                </w:rPr>
                <w:t>N 1411-р</w:t>
              </w:r>
            </w:hyperlink>
            <w:r>
              <w:rPr>
                <w:color w:val="392C69"/>
              </w:rPr>
              <w:t>,</w:t>
            </w:r>
          </w:p>
          <w:p w:rsidR="007F4D61" w:rsidRDefault="007F4D6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15.12.2014 </w:t>
            </w:r>
            <w:hyperlink r:id="rId10" w:history="1">
              <w:r>
                <w:rPr>
                  <w:color w:val="0000FF"/>
                </w:rPr>
                <w:t>N 2556-р</w:t>
              </w:r>
            </w:hyperlink>
            <w:r>
              <w:rPr>
                <w:color w:val="392C69"/>
              </w:rPr>
              <w:t xml:space="preserve">, от 17.12.2014 </w:t>
            </w:r>
            <w:hyperlink r:id="rId11" w:history="1">
              <w:r>
                <w:rPr>
                  <w:color w:val="0000FF"/>
                </w:rPr>
                <w:t>N 2595-р</w:t>
              </w:r>
            </w:hyperlink>
            <w:r>
              <w:rPr>
                <w:color w:val="392C69"/>
              </w:rPr>
              <w:t xml:space="preserve">, от 30.12.2015 </w:t>
            </w:r>
            <w:hyperlink r:id="rId12" w:history="1">
              <w:r>
                <w:rPr>
                  <w:color w:val="0000FF"/>
                </w:rPr>
                <w:t>N 2756-р</w:t>
              </w:r>
            </w:hyperlink>
            <w:r>
              <w:rPr>
                <w:color w:val="392C69"/>
              </w:rPr>
              <w:t>,</w:t>
            </w:r>
          </w:p>
          <w:p w:rsidR="007F4D61" w:rsidRDefault="007F4D6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09.07.2016 </w:t>
            </w:r>
            <w:hyperlink r:id="rId13" w:history="1">
              <w:r>
                <w:rPr>
                  <w:color w:val="0000FF"/>
                </w:rPr>
                <w:t>N 1477-р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7F4D61" w:rsidRDefault="007F4D61">
      <w:pPr>
        <w:pStyle w:val="ConsPlusNormal"/>
        <w:ind w:firstLine="540"/>
        <w:jc w:val="both"/>
      </w:pPr>
    </w:p>
    <w:p w:rsidR="007F4D61" w:rsidRDefault="007F4D61">
      <w:pPr>
        <w:pStyle w:val="ConsPlusNormal"/>
        <w:ind w:firstLine="540"/>
        <w:jc w:val="both"/>
      </w:pPr>
      <w:r>
        <w:t xml:space="preserve">В целях реализации </w:t>
      </w:r>
      <w:hyperlink r:id="rId14" w:history="1">
        <w:r>
          <w:rPr>
            <w:color w:val="0000FF"/>
          </w:rPr>
          <w:t>части 7 статьи 7.1</w:t>
        </w:r>
      </w:hyperlink>
      <w:r>
        <w:t xml:space="preserve"> Федерального закона "Об организации предоставления государственных и муниципальных услуг":</w:t>
      </w:r>
    </w:p>
    <w:p w:rsidR="007F4D61" w:rsidRDefault="007F4D61">
      <w:pPr>
        <w:pStyle w:val="ConsPlusNormal"/>
        <w:spacing w:before="220"/>
        <w:ind w:firstLine="540"/>
        <w:jc w:val="both"/>
      </w:pPr>
      <w:r>
        <w:t xml:space="preserve">1. </w:t>
      </w:r>
      <w:proofErr w:type="gramStart"/>
      <w:r>
        <w:t xml:space="preserve">Утвердить прилагаемый </w:t>
      </w:r>
      <w:hyperlink w:anchor="P31" w:history="1">
        <w:r>
          <w:rPr>
            <w:color w:val="0000FF"/>
          </w:rPr>
          <w:t>перечень</w:t>
        </w:r>
      </w:hyperlink>
      <w:r>
        <w:t xml:space="preserve"> сведений, находящихся в распоряжении государственных органов субъектов Российской Федерации, органов местного самоуправления, территориальных государственных внебюджетных фондов либо подведомственных государственным органам субъектов Российской Федерации или органам местного самоуправления организаций, участвующих в предоставлении государственных или муниципальных услуг, и необходимых для предоставления государственных услуг федеральными органами исполнительной власти и органами государственных внебюджетных фондов Российской Федерации (далее - перечень).</w:t>
      </w:r>
      <w:proofErr w:type="gramEnd"/>
    </w:p>
    <w:p w:rsidR="007F4D61" w:rsidRDefault="007F4D61">
      <w:pPr>
        <w:pStyle w:val="ConsPlusNormal"/>
        <w:spacing w:before="220"/>
        <w:ind w:firstLine="540"/>
        <w:jc w:val="both"/>
      </w:pPr>
      <w:r>
        <w:t xml:space="preserve">2. Установить, что указанные в перечне федеральные органы исполнительной власти определяют требования к формату предоставления сведений, предусмотренных </w:t>
      </w:r>
      <w:hyperlink w:anchor="P31" w:history="1">
        <w:r>
          <w:rPr>
            <w:color w:val="0000FF"/>
          </w:rPr>
          <w:t>перечнем</w:t>
        </w:r>
      </w:hyperlink>
      <w:r>
        <w:t>.</w:t>
      </w:r>
    </w:p>
    <w:p w:rsidR="007F4D61" w:rsidRDefault="007F4D61">
      <w:pPr>
        <w:pStyle w:val="ConsPlusNormal"/>
        <w:spacing w:before="220"/>
        <w:ind w:firstLine="540"/>
        <w:jc w:val="both"/>
      </w:pPr>
      <w:bookmarkStart w:id="0" w:name="P16"/>
      <w:bookmarkEnd w:id="0"/>
      <w:r>
        <w:t xml:space="preserve">3. Обмен сведениями, указанными в </w:t>
      </w:r>
      <w:hyperlink w:anchor="P143" w:history="1">
        <w:r>
          <w:rPr>
            <w:color w:val="0000FF"/>
          </w:rPr>
          <w:t>пунктах 28</w:t>
        </w:r>
      </w:hyperlink>
      <w:r>
        <w:t xml:space="preserve"> - </w:t>
      </w:r>
      <w:hyperlink w:anchor="P158" w:history="1">
        <w:r>
          <w:rPr>
            <w:color w:val="0000FF"/>
          </w:rPr>
          <w:t>33</w:t>
        </w:r>
      </w:hyperlink>
      <w:r>
        <w:t xml:space="preserve"> перечня, в рамках межведомственного взаимодействия осуществляется с 1 января 2015 г.</w:t>
      </w:r>
    </w:p>
    <w:p w:rsidR="007F4D61" w:rsidRDefault="007F4D61">
      <w:pPr>
        <w:pStyle w:val="ConsPlusNormal"/>
        <w:ind w:firstLine="540"/>
        <w:jc w:val="both"/>
      </w:pPr>
    </w:p>
    <w:p w:rsidR="007F4D61" w:rsidRDefault="007F4D61">
      <w:pPr>
        <w:pStyle w:val="ConsPlusNormal"/>
        <w:jc w:val="right"/>
      </w:pPr>
      <w:r>
        <w:t>Председатель Правительства</w:t>
      </w:r>
    </w:p>
    <w:p w:rsidR="007F4D61" w:rsidRDefault="007F4D61">
      <w:pPr>
        <w:pStyle w:val="ConsPlusNormal"/>
        <w:jc w:val="right"/>
      </w:pPr>
      <w:r>
        <w:t>Российской Федерации</w:t>
      </w:r>
    </w:p>
    <w:p w:rsidR="007F4D61" w:rsidRDefault="007F4D61">
      <w:pPr>
        <w:pStyle w:val="ConsPlusNormal"/>
        <w:jc w:val="right"/>
      </w:pPr>
      <w:r>
        <w:t>Д.МЕДВЕДЕВ</w:t>
      </w:r>
    </w:p>
    <w:p w:rsidR="007F4D61" w:rsidRDefault="007F4D61">
      <w:pPr>
        <w:pStyle w:val="ConsPlusNormal"/>
        <w:ind w:firstLine="540"/>
        <w:jc w:val="both"/>
      </w:pPr>
    </w:p>
    <w:p w:rsidR="007F4D61" w:rsidRDefault="007F4D61">
      <w:pPr>
        <w:pStyle w:val="ConsPlusNormal"/>
        <w:ind w:firstLine="540"/>
        <w:jc w:val="both"/>
      </w:pPr>
    </w:p>
    <w:p w:rsidR="007F4D61" w:rsidRDefault="007F4D61">
      <w:pPr>
        <w:pStyle w:val="ConsPlusNormal"/>
        <w:ind w:firstLine="540"/>
        <w:jc w:val="both"/>
      </w:pPr>
    </w:p>
    <w:p w:rsidR="007F4D61" w:rsidRDefault="007F4D61">
      <w:pPr>
        <w:pStyle w:val="ConsPlusNormal"/>
        <w:ind w:firstLine="540"/>
        <w:jc w:val="both"/>
      </w:pPr>
    </w:p>
    <w:p w:rsidR="007F4D61" w:rsidRDefault="007F4D61">
      <w:pPr>
        <w:pStyle w:val="ConsPlusNormal"/>
        <w:jc w:val="right"/>
      </w:pPr>
    </w:p>
    <w:p w:rsidR="007F4D61" w:rsidRDefault="007F4D61">
      <w:pPr>
        <w:sectPr w:rsidR="007F4D61" w:rsidSect="00071B8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F4D61" w:rsidRDefault="007F4D61">
      <w:pPr>
        <w:pStyle w:val="ConsPlusNormal"/>
        <w:jc w:val="right"/>
        <w:outlineLvl w:val="0"/>
      </w:pPr>
      <w:r>
        <w:lastRenderedPageBreak/>
        <w:t>Утвержден</w:t>
      </w:r>
    </w:p>
    <w:p w:rsidR="007F4D61" w:rsidRDefault="007F4D61">
      <w:pPr>
        <w:pStyle w:val="ConsPlusNormal"/>
        <w:jc w:val="right"/>
      </w:pPr>
      <w:r>
        <w:t>распоряжением Правительства</w:t>
      </w:r>
    </w:p>
    <w:p w:rsidR="007F4D61" w:rsidRDefault="007F4D61">
      <w:pPr>
        <w:pStyle w:val="ConsPlusNormal"/>
        <w:jc w:val="right"/>
      </w:pPr>
      <w:r>
        <w:t>Российской Федерации</w:t>
      </w:r>
    </w:p>
    <w:p w:rsidR="007F4D61" w:rsidRDefault="007F4D61">
      <w:pPr>
        <w:pStyle w:val="ConsPlusNormal"/>
        <w:jc w:val="right"/>
      </w:pPr>
      <w:r>
        <w:t>от 29 июня 2012 г. N 1123-р</w:t>
      </w:r>
    </w:p>
    <w:p w:rsidR="007F4D61" w:rsidRDefault="007F4D61">
      <w:pPr>
        <w:pStyle w:val="ConsPlusNormal"/>
        <w:ind w:firstLine="540"/>
        <w:jc w:val="both"/>
      </w:pPr>
    </w:p>
    <w:p w:rsidR="007F4D61" w:rsidRDefault="007F4D61">
      <w:pPr>
        <w:pStyle w:val="ConsPlusTitle"/>
        <w:jc w:val="center"/>
      </w:pPr>
      <w:bookmarkStart w:id="1" w:name="P31"/>
      <w:bookmarkEnd w:id="1"/>
      <w:r>
        <w:t>ПЕРЕЧЕНЬ</w:t>
      </w:r>
    </w:p>
    <w:p w:rsidR="007F4D61" w:rsidRDefault="007F4D61">
      <w:pPr>
        <w:pStyle w:val="ConsPlusTitle"/>
        <w:jc w:val="center"/>
      </w:pPr>
      <w:r>
        <w:t>СВЕДЕНИЙ, НАХОДЯЩИХСЯ В РАСПОРЯЖЕНИИ ГОСУДАРСТВЕННЫХ</w:t>
      </w:r>
    </w:p>
    <w:p w:rsidR="007F4D61" w:rsidRDefault="007F4D61">
      <w:pPr>
        <w:pStyle w:val="ConsPlusTitle"/>
        <w:jc w:val="center"/>
      </w:pPr>
      <w:r>
        <w:t>ОРГАНОВ СУБЪЕКТОВ РОССИЙСКОЙ ФЕДЕРАЦИИ, ОРГАНОВ</w:t>
      </w:r>
    </w:p>
    <w:p w:rsidR="007F4D61" w:rsidRDefault="007F4D61">
      <w:pPr>
        <w:pStyle w:val="ConsPlusTitle"/>
        <w:jc w:val="center"/>
      </w:pPr>
      <w:r>
        <w:t xml:space="preserve">МЕСТНОГО САМОУПРАВЛЕНИЯ, </w:t>
      </w:r>
      <w:proofErr w:type="gramStart"/>
      <w:r>
        <w:t>ТЕРРИТОРИАЛЬНЫХ</w:t>
      </w:r>
      <w:proofErr w:type="gramEnd"/>
      <w:r>
        <w:t xml:space="preserve"> ГОСУДАРСТВЕННЫХ</w:t>
      </w:r>
    </w:p>
    <w:p w:rsidR="007F4D61" w:rsidRDefault="007F4D61">
      <w:pPr>
        <w:pStyle w:val="ConsPlusTitle"/>
        <w:jc w:val="center"/>
      </w:pPr>
      <w:r>
        <w:t xml:space="preserve">ВНЕБЮДЖЕТНЫХ ФОНДОВ ЛИБО ПОДВЕДОМСТВЕННЫХ </w:t>
      </w:r>
      <w:proofErr w:type="gramStart"/>
      <w:r>
        <w:t>ГОСУДАРСТВЕННЫМ</w:t>
      </w:r>
      <w:proofErr w:type="gramEnd"/>
    </w:p>
    <w:p w:rsidR="007F4D61" w:rsidRDefault="007F4D61">
      <w:pPr>
        <w:pStyle w:val="ConsPlusTitle"/>
        <w:jc w:val="center"/>
      </w:pPr>
      <w:r>
        <w:t>ОРГАНАМ СУБЪЕКТОВ РОССИЙСКОЙ ФЕДЕРАЦИИ ИЛИ ОРГАНАМ МЕСТНОГО</w:t>
      </w:r>
    </w:p>
    <w:p w:rsidR="007F4D61" w:rsidRDefault="007F4D61">
      <w:pPr>
        <w:pStyle w:val="ConsPlusTitle"/>
        <w:jc w:val="center"/>
      </w:pPr>
      <w:r>
        <w:t>САМОУПРАВЛЕНИЯ ОРГАНИЗАЦИЙ, УЧАСТВУЮЩИХ В ПРЕДОСТАВЛЕНИИ</w:t>
      </w:r>
    </w:p>
    <w:p w:rsidR="007F4D61" w:rsidRDefault="007F4D61">
      <w:pPr>
        <w:pStyle w:val="ConsPlusTitle"/>
        <w:jc w:val="center"/>
      </w:pPr>
      <w:r>
        <w:t>ГОСУДАРСТВЕННЫХ ИЛИ МУНИЦИПАЛЬНЫХ УСЛУГ, И НЕОБХОДИМЫХ</w:t>
      </w:r>
    </w:p>
    <w:p w:rsidR="007F4D61" w:rsidRDefault="007F4D61">
      <w:pPr>
        <w:pStyle w:val="ConsPlusTitle"/>
        <w:jc w:val="center"/>
      </w:pPr>
      <w:r>
        <w:t xml:space="preserve">ДЛЯ ПРЕДОСТАВЛЕНИЯ ГОСУДАРСТВЕННЫХ УСЛУГ </w:t>
      </w:r>
      <w:proofErr w:type="gramStart"/>
      <w:r>
        <w:t>ФЕДЕРАЛЬНЫМИ</w:t>
      </w:r>
      <w:proofErr w:type="gramEnd"/>
    </w:p>
    <w:p w:rsidR="007F4D61" w:rsidRDefault="007F4D61">
      <w:pPr>
        <w:pStyle w:val="ConsPlusTitle"/>
        <w:jc w:val="center"/>
      </w:pPr>
      <w:r>
        <w:t>ОРГАНАМИ ИСПОЛНИТЕЛЬНОЙ ВЛАСТИ И ОРГАНАМИ</w:t>
      </w:r>
    </w:p>
    <w:p w:rsidR="007F4D61" w:rsidRDefault="007F4D61">
      <w:pPr>
        <w:pStyle w:val="ConsPlusTitle"/>
        <w:jc w:val="center"/>
      </w:pPr>
      <w:r>
        <w:t>ГОСУДАРСТВЕННЫХ ВНЕБЮДЖЕТНЫХ ФОНДОВ</w:t>
      </w:r>
    </w:p>
    <w:p w:rsidR="007F4D61" w:rsidRDefault="007F4D61">
      <w:pPr>
        <w:pStyle w:val="ConsPlusTitle"/>
        <w:jc w:val="center"/>
      </w:pPr>
      <w:r>
        <w:t>РОССИЙСКОЙ ФЕДЕРАЦИИ</w:t>
      </w:r>
    </w:p>
    <w:p w:rsidR="007F4D61" w:rsidRDefault="007F4D61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7F4D6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F4D61" w:rsidRDefault="007F4D6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F4D61" w:rsidRDefault="007F4D61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распоряжений Правительства РФ от 18.12.2012 </w:t>
            </w:r>
            <w:hyperlink r:id="rId15" w:history="1">
              <w:r>
                <w:rPr>
                  <w:color w:val="0000FF"/>
                </w:rPr>
                <w:t>N 2422-р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7F4D61" w:rsidRDefault="007F4D6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18.11.2013 </w:t>
            </w:r>
            <w:hyperlink r:id="rId16" w:history="1">
              <w:r>
                <w:rPr>
                  <w:color w:val="0000FF"/>
                </w:rPr>
                <w:t>N 2129-р</w:t>
              </w:r>
            </w:hyperlink>
            <w:r>
              <w:rPr>
                <w:color w:val="392C69"/>
              </w:rPr>
              <w:t>,</w:t>
            </w:r>
          </w:p>
          <w:p w:rsidR="007F4D61" w:rsidRDefault="007F4D61">
            <w:pPr>
              <w:pStyle w:val="ConsPlusNormal"/>
              <w:jc w:val="center"/>
            </w:pPr>
            <w:hyperlink r:id="rId17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26.03.2014 N 230,</w:t>
            </w:r>
          </w:p>
          <w:p w:rsidR="007F4D61" w:rsidRDefault="007F4D61">
            <w:pPr>
              <w:pStyle w:val="ConsPlusNormal"/>
              <w:jc w:val="center"/>
            </w:pPr>
            <w:r>
              <w:rPr>
                <w:color w:val="392C69"/>
              </w:rPr>
              <w:t xml:space="preserve">распоряжений Правительства РФ от 29.07.2014 </w:t>
            </w:r>
            <w:hyperlink r:id="rId18" w:history="1">
              <w:r>
                <w:rPr>
                  <w:color w:val="0000FF"/>
                </w:rPr>
                <w:t>N 1411-р</w:t>
              </w:r>
            </w:hyperlink>
            <w:r>
              <w:rPr>
                <w:color w:val="392C69"/>
              </w:rPr>
              <w:t>,</w:t>
            </w:r>
          </w:p>
          <w:p w:rsidR="007F4D61" w:rsidRDefault="007F4D6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15.12.2014 </w:t>
            </w:r>
            <w:hyperlink r:id="rId19" w:history="1">
              <w:r>
                <w:rPr>
                  <w:color w:val="0000FF"/>
                </w:rPr>
                <w:t>N 2556-р</w:t>
              </w:r>
            </w:hyperlink>
            <w:r>
              <w:rPr>
                <w:color w:val="392C69"/>
              </w:rPr>
              <w:t xml:space="preserve">, от 17.12.2014 </w:t>
            </w:r>
            <w:hyperlink r:id="rId20" w:history="1">
              <w:r>
                <w:rPr>
                  <w:color w:val="0000FF"/>
                </w:rPr>
                <w:t>N 2595-р</w:t>
              </w:r>
            </w:hyperlink>
            <w:r>
              <w:rPr>
                <w:color w:val="392C69"/>
              </w:rPr>
              <w:t xml:space="preserve">, от 30.12.2015 </w:t>
            </w:r>
            <w:hyperlink r:id="rId21" w:history="1">
              <w:r>
                <w:rPr>
                  <w:color w:val="0000FF"/>
                </w:rPr>
                <w:t>N 2756-р</w:t>
              </w:r>
            </w:hyperlink>
            <w:r>
              <w:rPr>
                <w:color w:val="392C69"/>
              </w:rPr>
              <w:t>,</w:t>
            </w:r>
          </w:p>
          <w:p w:rsidR="007F4D61" w:rsidRDefault="007F4D6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09.07.2016 </w:t>
            </w:r>
            <w:hyperlink r:id="rId22" w:history="1">
              <w:r>
                <w:rPr>
                  <w:color w:val="0000FF"/>
                </w:rPr>
                <w:t>N 1477-р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7F4D61" w:rsidRDefault="007F4D61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7590"/>
        <w:gridCol w:w="4290"/>
      </w:tblGrid>
      <w:tr w:rsidR="007F4D61">
        <w:tc>
          <w:tcPr>
            <w:tcW w:w="82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4D61" w:rsidRDefault="007F4D61">
            <w:pPr>
              <w:pStyle w:val="ConsPlusNormal"/>
              <w:jc w:val="center"/>
            </w:pPr>
          </w:p>
        </w:tc>
        <w:tc>
          <w:tcPr>
            <w:tcW w:w="4290" w:type="dxa"/>
            <w:tcBorders>
              <w:top w:val="single" w:sz="4" w:space="0" w:color="auto"/>
              <w:bottom w:val="single" w:sz="4" w:space="0" w:color="auto"/>
            </w:tcBorders>
          </w:tcPr>
          <w:p w:rsidR="007F4D61" w:rsidRDefault="007F4D61">
            <w:pPr>
              <w:pStyle w:val="ConsPlusNormal"/>
              <w:jc w:val="center"/>
            </w:pPr>
            <w:r>
              <w:t>Федеральные органы исполнительной власти, определяющие требования к формату предоставления сведений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7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</w:pPr>
            <w:r>
              <w:t xml:space="preserve">Сведения о нахождении гражданина на регистрационном учете в государственном учреждении службы занятости населения в целях поиска подходящей работы, в качестве безработного, периодах получения пособия </w:t>
            </w:r>
            <w:r>
              <w:lastRenderedPageBreak/>
              <w:t>по безработице, периодах участия в оплачиваемых общественных работах и периодах переезда по направлению государственной службы занятости в другую местность для трудоустройства</w:t>
            </w: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lastRenderedPageBreak/>
              <w:t>Минтруд России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both"/>
            </w:pPr>
            <w:r>
              <w:lastRenderedPageBreak/>
              <w:t xml:space="preserve">(п. 1 в ред. </w:t>
            </w:r>
            <w:hyperlink r:id="rId23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18.11.2013 N 2129-р)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</w:pPr>
            <w:proofErr w:type="gramStart"/>
            <w:r>
              <w:t>Сведения о неполучении ежемесячного пособия по уходу за ребенком в органах социальной защиты населения по месту жительства отца, матери ребенка (для одного из родителей в соответствующих случаях, а также для лиц, фактически осуществляющих уход за ребенком вместо матери (отца, обоих родителей) ребенка) в случае, если отец (мать, оба родителя) ребенка не работает (не служит) либо обучается по очной форме обучения</w:t>
            </w:r>
            <w:proofErr w:type="gramEnd"/>
            <w:r>
              <w:t xml:space="preserve"> в образовательных учреждениях начального профессионального, среднего профессионального и высшего профессионального образования и учреждениях послевузовского профессионального образования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Минтруд России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</w:pPr>
            <w:r>
              <w:t xml:space="preserve">Сведения, содержащиеся в направлении на </w:t>
            </w:r>
            <w:proofErr w:type="gramStart"/>
            <w:r>
              <w:t>медико-социальную</w:t>
            </w:r>
            <w:proofErr w:type="gramEnd"/>
            <w:r>
              <w:t xml:space="preserve"> экспертизу, выдаваемом органом социальной защиты населения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 xml:space="preserve">Минтруд России </w:t>
            </w:r>
            <w:hyperlink w:anchor="P235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</w:pPr>
            <w:proofErr w:type="gramStart"/>
            <w:r>
              <w:t>Сведения о денежных эквивалентах мер социальной поддержки по оплате пользования телефоном, по оплате жилых помещений и коммунальных услуг, по оплате проезда на всех видах пассажирского транспорта (городского, пригородного и междугородного), установленных пенсионеру в соответствии с законодательством Российской Федерации и законодательством субъектов Российской Федерации, а также денежных компенсациях расходов по оплате указанных услуг, иных мерах социальной поддержки (помощи), установленных законодательством субъектов</w:t>
            </w:r>
            <w:proofErr w:type="gramEnd"/>
            <w:r>
              <w:t xml:space="preserve"> Российской Федерации в денежном выражении, за исключением мер социальной поддержки, предоставляемых единовременно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Минтруд России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both"/>
            </w:pPr>
            <w:r>
              <w:t xml:space="preserve">(п. 4 в ред. </w:t>
            </w:r>
            <w:hyperlink r:id="rId24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18.11.2013 N 2129-р)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</w:pPr>
            <w:r>
              <w:t>Заключения о привлечении и об использовании иностранных работников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Минтруд России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11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</w:pPr>
            <w:r>
              <w:t xml:space="preserve">Исключен. - </w:t>
            </w:r>
            <w:hyperlink r:id="rId25" w:history="1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РФ от 18.12.2012 N 2422-р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lastRenderedPageBreak/>
              <w:t>7 - 8.</w:t>
            </w:r>
          </w:p>
        </w:tc>
        <w:tc>
          <w:tcPr>
            <w:tcW w:w="11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both"/>
            </w:pPr>
            <w:r>
              <w:t xml:space="preserve">Исключены. - </w:t>
            </w:r>
            <w:hyperlink r:id="rId26" w:history="1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РФ от 09.07.2016 N 1477-р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</w:pPr>
            <w:r>
              <w:t>Информация уполномоченного органа исполнительной власти субъекта Российской Федерации о предоставлении (непредоставлении) права пользования участком недр, содержащим общераспространенные полезные ископаемые, в пределах которого намечается застройка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 xml:space="preserve">Минприроды России </w:t>
            </w:r>
            <w:hyperlink w:anchor="P235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</w:pPr>
            <w:r>
              <w:t>Разрешение на сбор (заготовку) объектов растительного мира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 xml:space="preserve">Минприроды России </w:t>
            </w:r>
            <w:hyperlink w:anchor="P235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</w:pPr>
            <w:r>
              <w:t>Разрешение на добывание объектов животного мира, охотничьих ресурсов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 xml:space="preserve">Минприроды России </w:t>
            </w:r>
            <w:hyperlink w:anchor="P235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</w:pPr>
            <w:r>
              <w:t>Документ, подтверждающий законность добывания животных, растений или их частей, находящихся под угрозой исчезновения, кроме осетровых видов рыб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 xml:space="preserve">Минприроды России </w:t>
            </w:r>
            <w:hyperlink w:anchor="P235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</w:pPr>
            <w:r>
              <w:t xml:space="preserve">Решение о предоставлении водных объектов или их частей, находящихся в федеральной собственности и расположенных на территориях субъектов Российской Федерации, за исключением случаев, указанных в </w:t>
            </w:r>
            <w:hyperlink r:id="rId27" w:history="1">
              <w:r>
                <w:rPr>
                  <w:color w:val="0000FF"/>
                </w:rPr>
                <w:t>части 1</w:t>
              </w:r>
            </w:hyperlink>
            <w:r>
              <w:t xml:space="preserve"> статьи 21 Водного кодекса Российской Федерации, в пользование </w:t>
            </w:r>
            <w:hyperlink w:anchor="P23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Минприроды России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both"/>
            </w:pPr>
            <w:r>
              <w:t xml:space="preserve">(в ред. </w:t>
            </w:r>
            <w:hyperlink r:id="rId28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18.12.2012 N 2422-р)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</w:pPr>
            <w:r>
              <w:t>Сведения, содержащиеся в разрешении на ввод в эксплуатацию объекта капитального строительства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Минстрой России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both"/>
            </w:pPr>
            <w:r>
              <w:t xml:space="preserve">(в ред. </w:t>
            </w:r>
            <w:hyperlink r:id="rId2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26.03.2014 N 230)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</w:pPr>
            <w:r>
              <w:t>Сведения, содержащиеся в разрешении на строительство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Минстрой России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both"/>
            </w:pPr>
            <w:r>
              <w:t xml:space="preserve">(в ред. </w:t>
            </w:r>
            <w:hyperlink r:id="rId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26.03.2014 N 230)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both"/>
            </w:pPr>
            <w:r>
              <w:t xml:space="preserve">Градостроительный план земельного участка </w:t>
            </w:r>
            <w:hyperlink w:anchor="P23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Минстрой России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both"/>
            </w:pPr>
            <w:r>
              <w:t xml:space="preserve">(в ред. </w:t>
            </w:r>
            <w:hyperlink r:id="rId31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18.12.2012 N 2422-р, </w:t>
            </w:r>
            <w:hyperlink r:id="rId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26.03.2014 N 230)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</w:pPr>
            <w:r>
              <w:t xml:space="preserve">Разрешение на отклонение от предельных параметров разрешенного строительства, реконструкции объекта капитального строительства (в случае, </w:t>
            </w:r>
            <w:r>
              <w:lastRenderedPageBreak/>
              <w:t xml:space="preserve">если застройщику было предоставлено такое разрешение) </w:t>
            </w:r>
            <w:hyperlink w:anchor="P23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lastRenderedPageBreak/>
              <w:t>Минстрой России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3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18.12.2012 N 2422-р, </w:t>
            </w:r>
            <w:hyperlink r:id="rId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26.03.2014 N 230)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</w:pPr>
            <w:r>
              <w:t xml:space="preserve">Проект планировки территории и проект межевания территории </w:t>
            </w:r>
            <w:hyperlink w:anchor="P23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Минстрой России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both"/>
            </w:pPr>
            <w:r>
              <w:t xml:space="preserve">(в ред. </w:t>
            </w:r>
            <w:hyperlink r:id="rId35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18.12.2012 N 2422-р, </w:t>
            </w:r>
            <w:hyperlink r:id="rId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26.03.2014 N 230)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</w:pPr>
            <w:proofErr w:type="gramStart"/>
            <w:r>
              <w:t>Сведения, содержащиеся в актах 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 или проведения работ по реконструкции объекта индивидуального жилищного строительства, в результате которых общая площадь жилого помещения (жилых помещений) реконструируемого объекта увеличивается не менее чем на учетную норму площади жилого помещения, устанавливаемую в соответствии с жилищным законодательством Российской Федерации</w:t>
            </w:r>
            <w:proofErr w:type="gramEnd"/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Минстрой России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both"/>
            </w:pPr>
            <w:r>
              <w:t xml:space="preserve">(в ред. </w:t>
            </w:r>
            <w:hyperlink r:id="rId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26.03.2014 N 230)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</w:pPr>
            <w:r>
              <w:t>Сведения, содержащиеся в договорах социального (коммерческого) найма жилого помещения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Минстрой России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both"/>
            </w:pPr>
            <w:r>
              <w:t xml:space="preserve">(в ред. </w:t>
            </w:r>
            <w:hyperlink r:id="rId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26.03.2014 N 230)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</w:pPr>
            <w:r>
              <w:t xml:space="preserve">Решение органа местного самоуправления о переводе жилого помещения в нежилое, нежилого помещения - </w:t>
            </w:r>
            <w:proofErr w:type="gramStart"/>
            <w:r>
              <w:t>в</w:t>
            </w:r>
            <w:proofErr w:type="gramEnd"/>
            <w:r>
              <w:t xml:space="preserve"> жилое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Минстрой России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both"/>
            </w:pPr>
            <w:r>
              <w:t xml:space="preserve">(в ред. </w:t>
            </w:r>
            <w:hyperlink r:id="rId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26.03.2014 N 230)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</w:pPr>
            <w:r>
              <w:t>Сведения, содержащиеся в реестре похозяйственных книг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Минсельхоз России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</w:pPr>
            <w:r>
              <w:t xml:space="preserve">Заключение уполномоченного органа исполнительной власти субъекта Российской Федерации, на территории которого зарегистрирован заявитель, о соответствии заявителя требованиям, предъявляемым к определенному виду организации по племенному животноводству и эпизоотическому благополучию хозяйства заявителя </w:t>
            </w:r>
            <w:hyperlink w:anchor="P23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Минсельхоз России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40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18.12.2012 N 2422-р)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</w:pPr>
            <w:r>
              <w:t>Документ, подтверждающий принадлежность земельного участка к определенной категории земель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</w:pPr>
            <w:r>
              <w:t>Минэкономразвития России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</w:pPr>
            <w:r>
              <w:t>Документ, подтверждающий установленное разрешенное использование земельного участка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</w:pPr>
            <w:r>
              <w:t>Минэкономразвития России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</w:pPr>
            <w:r>
              <w:t>Сведения о принадлежности имущества к государственной собственности субъекта Российской Федерации либо муниципальной собственности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</w:pPr>
            <w:r>
              <w:t>Минэкономразвития России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</w:pPr>
            <w:r>
              <w:t>Заключение органа местного самоуправления поселения или городского округа, подтверждающее, что создаваемый или созданный объект недвижимого имущества расположен в пределах границ земельного участка, предназначенного для ведения личного подсобного хозяйства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</w:pPr>
            <w:r>
              <w:t>Минэкономразвития России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5000" w:type="pct"/>
              <w:jc w:val="center"/>
              <w:tblBorders>
                <w:top w:val="nil"/>
                <w:left w:val="single" w:sz="24" w:space="0" w:color="CED3F1"/>
                <w:bottom w:val="nil"/>
                <w:right w:val="single" w:sz="24" w:space="0" w:color="F4F3F8"/>
                <w:insideH w:val="nil"/>
                <w:insideV w:val="nil"/>
              </w:tblBorders>
              <w:tblLayout w:type="fixed"/>
              <w:tblCellMar>
                <w:top w:w="113" w:type="dxa"/>
                <w:left w:w="113" w:type="dxa"/>
                <w:bottom w:w="113" w:type="dxa"/>
                <w:right w:w="113" w:type="dxa"/>
              </w:tblCellMar>
              <w:tblLook w:val="0000" w:firstRow="0" w:lastRow="0" w:firstColumn="0" w:lastColumn="0" w:noHBand="0" w:noVBand="0"/>
            </w:tblPr>
            <w:tblGrid>
              <w:gridCol w:w="12376"/>
            </w:tblGrid>
            <w:tr w:rsidR="007F4D61">
              <w:trPr>
                <w:jc w:val="center"/>
              </w:trPr>
              <w:tc>
                <w:tcPr>
                  <w:tcW w:w="9294" w:type="dxa"/>
                  <w:tcBorders>
                    <w:top w:val="nil"/>
                    <w:left w:val="single" w:sz="24" w:space="0" w:color="CED3F1"/>
                    <w:bottom w:val="nil"/>
                    <w:right w:val="single" w:sz="24" w:space="0" w:color="F4F3F8"/>
                  </w:tcBorders>
                  <w:shd w:val="clear" w:color="auto" w:fill="F4F3F8"/>
                </w:tcPr>
                <w:p w:rsidR="007F4D61" w:rsidRDefault="007F4D61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КонсультантПлюс: примечание.</w:t>
                  </w:r>
                </w:p>
                <w:p w:rsidR="007F4D61" w:rsidRDefault="007F4D61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 xml:space="preserve">Обмен сведениями, указанными в пунктах 28 - 33 перечня, в рамках межведомственного взаимодействия </w:t>
                  </w:r>
                  <w:hyperlink w:anchor="P16" w:history="1">
                    <w:r>
                      <w:rPr>
                        <w:color w:val="0000FF"/>
                      </w:rPr>
                      <w:t>осуществляется</w:t>
                    </w:r>
                  </w:hyperlink>
                  <w:r>
                    <w:rPr>
                      <w:color w:val="392C69"/>
                    </w:rPr>
                    <w:t xml:space="preserve"> с 1 января 2015 г.</w:t>
                  </w:r>
                </w:p>
              </w:tc>
            </w:tr>
          </w:tbl>
          <w:p w:rsidR="007F4D61" w:rsidRDefault="007F4D61"/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bookmarkStart w:id="2" w:name="P143"/>
            <w:bookmarkEnd w:id="2"/>
            <w:r>
              <w:t>28.</w:t>
            </w: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</w:pPr>
            <w:r>
              <w:t>Сведения о государственной регистрации рождения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Минюст России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</w:pPr>
            <w:r>
              <w:t>Сведения о государственной регистрации заключения брака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Минюст России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</w:pPr>
            <w:r>
              <w:t>Сведения о государственной регистрации расторжения брака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Минюст России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</w:pPr>
            <w:r>
              <w:t>Сведения о государственной регистрации смерти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Минюст России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</w:pPr>
            <w:r>
              <w:t>Сведения о государственной регистрации установления отцовства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Минюст России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bookmarkStart w:id="3" w:name="P158"/>
            <w:bookmarkEnd w:id="3"/>
            <w:r>
              <w:t>33.</w:t>
            </w: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</w:pPr>
            <w:r>
              <w:t>Сведения о государственной регистрации перемены имени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Минюст России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34.</w:t>
            </w: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</w:pPr>
            <w:r>
              <w:t>Согласование маршрута транспортного средства, осуществляющего перевозки крупногабаритных и (или) тяжеловесных грузов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Росавтодор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35.</w:t>
            </w: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</w:pPr>
            <w:r>
              <w:t xml:space="preserve">Копия договора о предоставлении рыбопромыслового участка для </w:t>
            </w:r>
            <w:r>
              <w:lastRenderedPageBreak/>
              <w:t>осуществления рыболовства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lastRenderedPageBreak/>
              <w:t>Росрыболовство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lastRenderedPageBreak/>
              <w:t>36.</w:t>
            </w: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</w:pPr>
            <w:r>
              <w:t xml:space="preserve">Копия договора о закреплении долей и (или) договора пользования водными биоресурсами для осуществления прибрежного рыболовства, за исключением анадромных, катадромных и трансграничных видов рыб </w:t>
            </w:r>
            <w:hyperlink w:anchor="P23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Росрыболовство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both"/>
            </w:pPr>
            <w:r>
              <w:t xml:space="preserve">(в ред. </w:t>
            </w:r>
            <w:hyperlink r:id="rId41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18.12.2012 N 2422-р)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37.</w:t>
            </w: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</w:pPr>
            <w:r>
              <w:t>Сведения о согласовании маршрута движения транспортных средств, осуществляющих перевозку опасных грузов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Ространснадзор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38.</w:t>
            </w:r>
          </w:p>
        </w:tc>
        <w:tc>
          <w:tcPr>
            <w:tcW w:w="11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both"/>
            </w:pPr>
            <w:proofErr w:type="gramStart"/>
            <w:r>
              <w:t>Исключен</w:t>
            </w:r>
            <w:proofErr w:type="gramEnd"/>
            <w:r>
              <w:t xml:space="preserve"> с 1 ноября 2016 года. - </w:t>
            </w:r>
            <w:hyperlink r:id="rId42" w:history="1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РФ от 30.12.2015 N 2756-р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39.</w:t>
            </w: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</w:pPr>
            <w:r>
              <w:t>Адресная информация для включения в федеральную информационную адресную систему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ФНС России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40.</w:t>
            </w:r>
          </w:p>
        </w:tc>
        <w:tc>
          <w:tcPr>
            <w:tcW w:w="11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</w:pPr>
            <w:r>
              <w:t xml:space="preserve">Исключен. - </w:t>
            </w:r>
            <w:hyperlink r:id="rId43" w:history="1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РФ от 18.11.2013 N 2129-р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41.</w:t>
            </w: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</w:pPr>
            <w:r>
              <w:t>Сведения из документа, подтверждающего соответствие параметров построенного, реконструированного объекта капитального строительства требованиям технических регламентов и проектной документации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Минстрой России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both"/>
            </w:pPr>
            <w:r>
              <w:t xml:space="preserve">(п. 41 в ред. </w:t>
            </w:r>
            <w:hyperlink r:id="rId44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09.07.2016 N 1477-р)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42.</w:t>
            </w:r>
          </w:p>
        </w:tc>
        <w:tc>
          <w:tcPr>
            <w:tcW w:w="11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both"/>
            </w:pPr>
            <w:r>
              <w:t xml:space="preserve">Исключен. - </w:t>
            </w:r>
            <w:hyperlink r:id="rId45" w:history="1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РФ от 09.07.2016 N 1477-р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43.</w:t>
            </w: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</w:pPr>
            <w:r>
              <w:t>Сведения из решения исполнительного органа государственной власти субъекта Российской Федерации или органа местного самоуправления о проведении торгов по продаже права на заключение договора аренды земельного участка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 xml:space="preserve">Минэкономразвития России </w:t>
            </w:r>
            <w:hyperlink w:anchor="P235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both"/>
            </w:pPr>
            <w:r>
              <w:t xml:space="preserve">(п. 43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46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29.07.2014 N 1411-р)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44.</w:t>
            </w: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</w:pPr>
            <w:r>
              <w:t>Сведения из протокола о результатах торгов по продаже права на заключение договора аренды земельного участка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 xml:space="preserve">Минэкономразвития России </w:t>
            </w:r>
            <w:hyperlink w:anchor="P235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both"/>
            </w:pPr>
            <w:r>
              <w:t xml:space="preserve">(п. 44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47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29.07.2014 N 1411-р)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lastRenderedPageBreak/>
              <w:t>45.</w:t>
            </w: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</w:pPr>
            <w:r>
              <w:t>Сведения из акта приемки объекта капитального строительства (в случае осуществления строительства, реконструкции на основании договора)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 xml:space="preserve">Минстрой России </w:t>
            </w:r>
            <w:hyperlink w:anchor="P235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both"/>
            </w:pPr>
            <w:r>
              <w:t xml:space="preserve">(п. 45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48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29.07.2014 N 1411-р)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46.</w:t>
            </w:r>
          </w:p>
        </w:tc>
        <w:tc>
          <w:tcPr>
            <w:tcW w:w="11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both"/>
            </w:pPr>
            <w:r>
              <w:t xml:space="preserve">Исключен. - </w:t>
            </w:r>
            <w:hyperlink r:id="rId49" w:history="1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РФ от 09.07.2016 N 1477-р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47.</w:t>
            </w: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</w:pPr>
            <w:proofErr w:type="gramStart"/>
            <w:r>
              <w:t xml:space="preserve">Сведения об использовании гражданами, указанными в </w:t>
            </w:r>
            <w:hyperlink r:id="rId50" w:history="1">
              <w:r>
                <w:rPr>
                  <w:color w:val="0000FF"/>
                </w:rPr>
                <w:t>статье 6.1</w:t>
              </w:r>
            </w:hyperlink>
            <w:r>
              <w:t xml:space="preserve"> Федерального закона "О государственной социальной помощи", права на получение в текущем календарном году социальной услуги в виде бесплатного проезда на междугородном транспорте к месту лечения и обратно при предоставлении путевки на санаторно-курортное лечение в рамках предоставления социальных услуг, а также при предоставлении путевки на санаторно-курортное лечение при наличии медицинских показаний по направлению</w:t>
            </w:r>
            <w:proofErr w:type="gramEnd"/>
            <w:r>
              <w:t xml:space="preserve"> органов исполнительной власти субъектов Российской Федерации в сфере здравоохранения в порядке, установленном Министерством здравоохранения Российской Федерации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Минтруд России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both"/>
            </w:pPr>
            <w:r>
              <w:t xml:space="preserve">(п. 47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51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15.12.2014 N 2556-р)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48.</w:t>
            </w: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</w:pPr>
            <w:r>
              <w:t>Сведения о лишении матери (отца) ребенка родительских прав (при наличии)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Минюст России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both"/>
            </w:pPr>
            <w:r>
              <w:t xml:space="preserve">(п. 48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52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17.12.2014 N 2595-р)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49.</w:t>
            </w: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</w:pPr>
            <w:r>
              <w:t>Сведения о лишении матери (отца) ребенка родительских прав (при наличии)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Минобрнауки России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both"/>
            </w:pPr>
            <w:r>
              <w:t xml:space="preserve">(п. 49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53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17.12.2014 N 2595-р)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50.</w:t>
            </w: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</w:pPr>
            <w:r>
              <w:t>Сведения об отмене усыновления (удочерения) ребенка (при наличии)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Минюст России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both"/>
            </w:pPr>
            <w:r>
              <w:t xml:space="preserve">(п. 50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54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17.12.2014 N 2595-р)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51.</w:t>
            </w: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</w:pPr>
            <w:r>
              <w:t>Сведения об отмене усыновления (удочерения) ребенка (при наличии)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Минобрнауки России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both"/>
            </w:pPr>
            <w:r>
              <w:t xml:space="preserve">(п. 51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55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17.12.2014 N 2595-р)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52.</w:t>
            </w: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</w:pPr>
            <w:r>
              <w:t xml:space="preserve">Сведения об ограничении матери (отца) ребенка в родительских правах (при </w:t>
            </w:r>
            <w:r>
              <w:lastRenderedPageBreak/>
              <w:t>наличии)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lastRenderedPageBreak/>
              <w:t>Минюст России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both"/>
            </w:pPr>
            <w:r>
              <w:lastRenderedPageBreak/>
              <w:t xml:space="preserve">(п. 52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56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17.12.2014 N 2595-р)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53.</w:t>
            </w: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</w:pPr>
            <w:r>
              <w:t>Сведения об ограничении матери (отца) ребенка в родительских правах (при наличии)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Минобрнауки России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both"/>
            </w:pPr>
            <w:r>
              <w:t xml:space="preserve">(п. 53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57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17.12.2014 N 2595-р)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54.</w:t>
            </w: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</w:pPr>
            <w:r>
              <w:t>Сведения об отобрании ребенка при непосредственной угрозе жизни или его здоровью (по месту жительства ребенка) (при наличии)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</w:tcPr>
          <w:p w:rsidR="007F4D61" w:rsidRDefault="007F4D61">
            <w:pPr>
              <w:pStyle w:val="ConsPlusNormal"/>
              <w:jc w:val="center"/>
            </w:pPr>
            <w:r>
              <w:t>Минобрнауки России</w:t>
            </w:r>
          </w:p>
        </w:tc>
      </w:tr>
      <w:tr w:rsidR="007F4D6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D61" w:rsidRDefault="007F4D61">
            <w:pPr>
              <w:pStyle w:val="ConsPlusNormal"/>
              <w:jc w:val="both"/>
            </w:pPr>
            <w:r>
              <w:t xml:space="preserve">(п. 54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58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17.12.2014 N 2595-р)</w:t>
            </w:r>
          </w:p>
        </w:tc>
      </w:tr>
    </w:tbl>
    <w:p w:rsidR="007F4D61" w:rsidRDefault="007F4D61">
      <w:pPr>
        <w:pStyle w:val="ConsPlusNormal"/>
        <w:ind w:firstLine="540"/>
        <w:jc w:val="both"/>
      </w:pPr>
    </w:p>
    <w:p w:rsidR="007F4D61" w:rsidRDefault="007F4D61">
      <w:pPr>
        <w:pStyle w:val="ConsPlusNormal"/>
        <w:ind w:firstLine="540"/>
        <w:jc w:val="both"/>
      </w:pPr>
      <w:r>
        <w:t>--------------------------------</w:t>
      </w:r>
    </w:p>
    <w:p w:rsidR="007F4D61" w:rsidRDefault="007F4D61">
      <w:pPr>
        <w:pStyle w:val="ConsPlusNormal"/>
        <w:spacing w:before="220"/>
        <w:ind w:firstLine="540"/>
        <w:jc w:val="both"/>
      </w:pPr>
      <w:bookmarkStart w:id="4" w:name="P235"/>
      <w:bookmarkEnd w:id="4"/>
      <w:r>
        <w:t>&lt;*&gt; В связи с тем, что информация подлежит предоставлению на бумажном носителе, уполномоченный федеральный орган исполнительной власти устанавливает требование к составу сведений, указываемых в межведомственном запросе и в ответе на межведомственный запрос.</w:t>
      </w:r>
    </w:p>
    <w:p w:rsidR="007F4D61" w:rsidRDefault="007F4D61">
      <w:pPr>
        <w:pStyle w:val="ConsPlusNormal"/>
        <w:ind w:firstLine="540"/>
        <w:jc w:val="both"/>
      </w:pPr>
    </w:p>
    <w:p w:rsidR="007F4D61" w:rsidRDefault="007F4D61">
      <w:pPr>
        <w:pStyle w:val="ConsPlusNormal"/>
        <w:ind w:firstLine="540"/>
        <w:jc w:val="both"/>
      </w:pPr>
    </w:p>
    <w:p w:rsidR="007F4D61" w:rsidRDefault="007F4D6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35773" w:rsidRDefault="00935773">
      <w:bookmarkStart w:id="5" w:name="_GoBack"/>
      <w:bookmarkEnd w:id="5"/>
    </w:p>
    <w:sectPr w:rsidR="00935773" w:rsidSect="00F35807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D61"/>
    <w:rsid w:val="003517F8"/>
    <w:rsid w:val="003F1A3E"/>
    <w:rsid w:val="007F4D61"/>
    <w:rsid w:val="00935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4D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F4D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F4D6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4D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F4D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F4D6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418D5762C425AD4CCA1E14281BBCEF314C4EF0932F9E2A46E35F46FD5E78C2936C0B9552A31AFFTCk9P" TargetMode="External"/><Relationship Id="rId18" Type="http://schemas.openxmlformats.org/officeDocument/2006/relationships/hyperlink" Target="consultantplus://offline/ref=2A418D5762C425AD4CCA1E14281BBCEF324A49F3992F9E2A46E35F46FD5E78C2936C0B9552A31AFFTCk9P" TargetMode="External"/><Relationship Id="rId26" Type="http://schemas.openxmlformats.org/officeDocument/2006/relationships/hyperlink" Target="consultantplus://offline/ref=2A418D5762C425AD4CCA1E14281BBCEF314C4EF0932F9E2A46E35F46FD5E78C2936C0B9552A31AFFTCkDP" TargetMode="External"/><Relationship Id="rId39" Type="http://schemas.openxmlformats.org/officeDocument/2006/relationships/hyperlink" Target="consultantplus://offline/ref=2A418D5762C425AD4CCA1E14281BBCEF314D46F293279E2A46E35F46FD5E78C2936C0B9552A31AF6TCkBP" TargetMode="External"/><Relationship Id="rId21" Type="http://schemas.openxmlformats.org/officeDocument/2006/relationships/hyperlink" Target="consultantplus://offline/ref=2A418D5762C425AD4CCA1E14281BBCEF32454EFD912E9E2A46E35F46FD5E78C2936C0B9552A31AFFTCk9P" TargetMode="External"/><Relationship Id="rId34" Type="http://schemas.openxmlformats.org/officeDocument/2006/relationships/hyperlink" Target="consultantplus://offline/ref=2A418D5762C425AD4CCA1E14281BBCEF314D46F293279E2A46E35F46FD5E78C2936C0B9552A31AF6TCkBP" TargetMode="External"/><Relationship Id="rId42" Type="http://schemas.openxmlformats.org/officeDocument/2006/relationships/hyperlink" Target="consultantplus://offline/ref=2A418D5762C425AD4CCA1E14281BBCEF32454EFD912E9E2A46E35F46FD5E78C2936C0B9552A31AFFTCk9P" TargetMode="External"/><Relationship Id="rId47" Type="http://schemas.openxmlformats.org/officeDocument/2006/relationships/hyperlink" Target="consultantplus://offline/ref=2A418D5762C425AD4CCA1E14281BBCEF324A49F3992F9E2A46E35F46FD5E78C2936C0B9552A31AFFTCkCP" TargetMode="External"/><Relationship Id="rId50" Type="http://schemas.openxmlformats.org/officeDocument/2006/relationships/hyperlink" Target="consultantplus://offline/ref=2A418D5762C425AD4CCA1E14281BBCEF31454DF397229E2A46E35F46FD5E78C2936C0B96T5k2P" TargetMode="External"/><Relationship Id="rId55" Type="http://schemas.openxmlformats.org/officeDocument/2006/relationships/hyperlink" Target="consultantplus://offline/ref=2A418D5762C425AD4CCA1E14281BBCEF324B4DF198209E2A46E35F46FD5E78C2936C0B9552A31AFETCk9P" TargetMode="External"/><Relationship Id="rId7" Type="http://schemas.openxmlformats.org/officeDocument/2006/relationships/hyperlink" Target="consultantplus://offline/ref=2A418D5762C425AD4CCA1E14281BBCEF32494BF098239E2A46E35F46FD5E78C2936C0B9552A31AFFTCk9P" TargetMode="External"/><Relationship Id="rId12" Type="http://schemas.openxmlformats.org/officeDocument/2006/relationships/hyperlink" Target="consultantplus://offline/ref=2A418D5762C425AD4CCA1E14281BBCEF32454EFD912E9E2A46E35F46FD5E78C2936C0B9552A31AFFTCk9P" TargetMode="External"/><Relationship Id="rId17" Type="http://schemas.openxmlformats.org/officeDocument/2006/relationships/hyperlink" Target="consultantplus://offline/ref=2A418D5762C425AD4CCA1E14281BBCEF314D46F293279E2A46E35F46FD5E78C2936C0B9552A31AF6TCkBP" TargetMode="External"/><Relationship Id="rId25" Type="http://schemas.openxmlformats.org/officeDocument/2006/relationships/hyperlink" Target="consultantplus://offline/ref=2A418D5762C425AD4CCA1E14281BBCEF324F46F6992E9E2A46E35F46FD5E78C2936C0B9552A31AFFTCkEP" TargetMode="External"/><Relationship Id="rId33" Type="http://schemas.openxmlformats.org/officeDocument/2006/relationships/hyperlink" Target="consultantplus://offline/ref=2A418D5762C425AD4CCA1E14281BBCEF324F46F6992E9E2A46E35F46FD5E78C2936C0B9552A31AFFTCkFP" TargetMode="External"/><Relationship Id="rId38" Type="http://schemas.openxmlformats.org/officeDocument/2006/relationships/hyperlink" Target="consultantplus://offline/ref=2A418D5762C425AD4CCA1E14281BBCEF314D46F293279E2A46E35F46FD5E78C2936C0B9552A31AF6TCkBP" TargetMode="External"/><Relationship Id="rId46" Type="http://schemas.openxmlformats.org/officeDocument/2006/relationships/hyperlink" Target="consultantplus://offline/ref=2A418D5762C425AD4CCA1E14281BBCEF324A49F3992F9E2A46E35F46FD5E78C2936C0B9552A31AFFTCkCP" TargetMode="External"/><Relationship Id="rId59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2A418D5762C425AD4CCA1E14281BBCEF32494BF098239E2A46E35F46FD5E78C2936C0B9552A31AFFTCk9P" TargetMode="External"/><Relationship Id="rId20" Type="http://schemas.openxmlformats.org/officeDocument/2006/relationships/hyperlink" Target="consultantplus://offline/ref=2A418D5762C425AD4CCA1E14281BBCEF324B4DF198209E2A46E35F46FD5E78C2936C0B9552A31AFFTCk9P" TargetMode="External"/><Relationship Id="rId29" Type="http://schemas.openxmlformats.org/officeDocument/2006/relationships/hyperlink" Target="consultantplus://offline/ref=2A418D5762C425AD4CCA1E14281BBCEF314D46F293279E2A46E35F46FD5E78C2936C0B9552A31AF6TCkBP" TargetMode="External"/><Relationship Id="rId41" Type="http://schemas.openxmlformats.org/officeDocument/2006/relationships/hyperlink" Target="consultantplus://offline/ref=2A418D5762C425AD4CCA1E14281BBCEF324F46F6992E9E2A46E35F46FD5E78C2936C0B9552A31AFFTCkFP" TargetMode="External"/><Relationship Id="rId54" Type="http://schemas.openxmlformats.org/officeDocument/2006/relationships/hyperlink" Target="consultantplus://offline/ref=2A418D5762C425AD4CCA1E14281BBCEF324B4DF198209E2A46E35F46FD5E78C2936C0B9552A31AFETCkAP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A418D5762C425AD4CCA1E14281BBCEF324F46F6992E9E2A46E35F46FD5E78C2936C0B9552A31AFFTCk9P" TargetMode="External"/><Relationship Id="rId11" Type="http://schemas.openxmlformats.org/officeDocument/2006/relationships/hyperlink" Target="consultantplus://offline/ref=2A418D5762C425AD4CCA1E14281BBCEF324B4DF198209E2A46E35F46FD5E78C2936C0B9552A31AFFTCk9P" TargetMode="External"/><Relationship Id="rId24" Type="http://schemas.openxmlformats.org/officeDocument/2006/relationships/hyperlink" Target="consultantplus://offline/ref=2A418D5762C425AD4CCA1E14281BBCEF32494BF098239E2A46E35F46FD5E78C2936C0B9552A31AFFTCk3P" TargetMode="External"/><Relationship Id="rId32" Type="http://schemas.openxmlformats.org/officeDocument/2006/relationships/hyperlink" Target="consultantplus://offline/ref=2A418D5762C425AD4CCA1E14281BBCEF314D46F293279E2A46E35F46FD5E78C2936C0B9552A31AF6TCkBP" TargetMode="External"/><Relationship Id="rId37" Type="http://schemas.openxmlformats.org/officeDocument/2006/relationships/hyperlink" Target="consultantplus://offline/ref=2A418D5762C425AD4CCA1E14281BBCEF314D46F293279E2A46E35F46FD5E78C2936C0B9552A31AF6TCkBP" TargetMode="External"/><Relationship Id="rId40" Type="http://schemas.openxmlformats.org/officeDocument/2006/relationships/hyperlink" Target="consultantplus://offline/ref=2A418D5762C425AD4CCA1E14281BBCEF324F46F6992E9E2A46E35F46FD5E78C2936C0B9552A31AFFTCkFP" TargetMode="External"/><Relationship Id="rId45" Type="http://schemas.openxmlformats.org/officeDocument/2006/relationships/hyperlink" Target="consultantplus://offline/ref=2A418D5762C425AD4CCA1E14281BBCEF314C4EF0932F9E2A46E35F46FD5E78C2936C0B9552A31AFETCk8P" TargetMode="External"/><Relationship Id="rId53" Type="http://schemas.openxmlformats.org/officeDocument/2006/relationships/hyperlink" Target="consultantplus://offline/ref=2A418D5762C425AD4CCA1E14281BBCEF324B4DF198209E2A46E35F46FD5E78C2936C0B9552A31AFFTCkDP" TargetMode="External"/><Relationship Id="rId58" Type="http://schemas.openxmlformats.org/officeDocument/2006/relationships/hyperlink" Target="consultantplus://offline/ref=2A418D5762C425AD4CCA1E14281BBCEF324B4DF198209E2A46E35F46FD5E78C2936C0B9552A31AFDTCk8P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2A418D5762C425AD4CCA1E14281BBCEF324F46F6992E9E2A46E35F46FD5E78C2936C0B9552A31AFFTCk9P" TargetMode="External"/><Relationship Id="rId23" Type="http://schemas.openxmlformats.org/officeDocument/2006/relationships/hyperlink" Target="consultantplus://offline/ref=2A418D5762C425AD4CCA1E14281BBCEF32494BF098239E2A46E35F46FD5E78C2936C0B9552A31AFFTCkDP" TargetMode="External"/><Relationship Id="rId28" Type="http://schemas.openxmlformats.org/officeDocument/2006/relationships/hyperlink" Target="consultantplus://offline/ref=2A418D5762C425AD4CCA1E14281BBCEF324F46F6992E9E2A46E35F46FD5E78C2936C0B9552A31AFFTCkFP" TargetMode="External"/><Relationship Id="rId36" Type="http://schemas.openxmlformats.org/officeDocument/2006/relationships/hyperlink" Target="consultantplus://offline/ref=2A418D5762C425AD4CCA1E14281BBCEF314D46F293279E2A46E35F46FD5E78C2936C0B9552A31AF6TCkBP" TargetMode="External"/><Relationship Id="rId49" Type="http://schemas.openxmlformats.org/officeDocument/2006/relationships/hyperlink" Target="consultantplus://offline/ref=2A418D5762C425AD4CCA1E14281BBCEF314C4EF0932F9E2A46E35F46FD5E78C2936C0B9552A31AFETCk8P" TargetMode="External"/><Relationship Id="rId57" Type="http://schemas.openxmlformats.org/officeDocument/2006/relationships/hyperlink" Target="consultantplus://offline/ref=2A418D5762C425AD4CCA1E14281BBCEF324B4DF198209E2A46E35F46FD5E78C2936C0B9552A31AFETCk3P" TargetMode="External"/><Relationship Id="rId10" Type="http://schemas.openxmlformats.org/officeDocument/2006/relationships/hyperlink" Target="consultantplus://offline/ref=2A418D5762C425AD4CCA1E14281BBCEF324B4DF698279E2A46E35F46FD5E78C2936C0B9552A31AFFTCk9P" TargetMode="External"/><Relationship Id="rId19" Type="http://schemas.openxmlformats.org/officeDocument/2006/relationships/hyperlink" Target="consultantplus://offline/ref=2A418D5762C425AD4CCA1E14281BBCEF324B4DF698279E2A46E35F46FD5E78C2936C0B9552A31AFFTCk9P" TargetMode="External"/><Relationship Id="rId31" Type="http://schemas.openxmlformats.org/officeDocument/2006/relationships/hyperlink" Target="consultantplus://offline/ref=2A418D5762C425AD4CCA1E14281BBCEF324F46F6992E9E2A46E35F46FD5E78C2936C0B9552A31AFFTCkFP" TargetMode="External"/><Relationship Id="rId44" Type="http://schemas.openxmlformats.org/officeDocument/2006/relationships/hyperlink" Target="consultantplus://offline/ref=2A418D5762C425AD4CCA1E14281BBCEF314C4EF0932F9E2A46E35F46FD5E78C2936C0B9552A31AFFTCk2P" TargetMode="External"/><Relationship Id="rId52" Type="http://schemas.openxmlformats.org/officeDocument/2006/relationships/hyperlink" Target="consultantplus://offline/ref=2A418D5762C425AD4CCA1E14281BBCEF324B4DF198209E2A46E35F46FD5E78C2936C0B9552A31AFFTCk9P" TargetMode="External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A418D5762C425AD4CCA1E14281BBCEF324A49F3992F9E2A46E35F46FD5E78C2936C0B9552A31AFFTCk9P" TargetMode="External"/><Relationship Id="rId14" Type="http://schemas.openxmlformats.org/officeDocument/2006/relationships/hyperlink" Target="consultantplus://offline/ref=2A418D5762C425AD4CCA1E14281BBCEF314449FC93219E2A46E35F46FD5E78C2936C0B9552A319FETCkDP" TargetMode="External"/><Relationship Id="rId22" Type="http://schemas.openxmlformats.org/officeDocument/2006/relationships/hyperlink" Target="consultantplus://offline/ref=2A418D5762C425AD4CCA1E14281BBCEF314C4EF0932F9E2A46E35F46FD5E78C2936C0B9552A31AFFTCk9P" TargetMode="External"/><Relationship Id="rId27" Type="http://schemas.openxmlformats.org/officeDocument/2006/relationships/hyperlink" Target="consultantplus://offline/ref=2A418D5762C425AD4CCA1E14281BBCEF314E4EF692209E2A46E35F46FD5E78C2936C0B9552A31BF6TCkCP" TargetMode="External"/><Relationship Id="rId30" Type="http://schemas.openxmlformats.org/officeDocument/2006/relationships/hyperlink" Target="consultantplus://offline/ref=2A418D5762C425AD4CCA1E14281BBCEF314D46F293279E2A46E35F46FD5E78C2936C0B9552A31AF6TCkBP" TargetMode="External"/><Relationship Id="rId35" Type="http://schemas.openxmlformats.org/officeDocument/2006/relationships/hyperlink" Target="consultantplus://offline/ref=2A418D5762C425AD4CCA1E14281BBCEF324F46F6992E9E2A46E35F46FD5E78C2936C0B9552A31AFFTCkFP" TargetMode="External"/><Relationship Id="rId43" Type="http://schemas.openxmlformats.org/officeDocument/2006/relationships/hyperlink" Target="consultantplus://offline/ref=2A418D5762C425AD4CCA1E14281BBCEF32494BF098239E2A46E35F46FD5E78C2936C0B9552A31AFETCkBP" TargetMode="External"/><Relationship Id="rId48" Type="http://schemas.openxmlformats.org/officeDocument/2006/relationships/hyperlink" Target="consultantplus://offline/ref=2A418D5762C425AD4CCA1E14281BBCEF324A49F3992F9E2A46E35F46FD5E78C2936C0B9552A31AFFTCk2P" TargetMode="External"/><Relationship Id="rId56" Type="http://schemas.openxmlformats.org/officeDocument/2006/relationships/hyperlink" Target="consultantplus://offline/ref=2A418D5762C425AD4CCA1E14281BBCEF324B4DF198209E2A46E35F46FD5E78C2936C0B9552A31AFETCkCP" TargetMode="External"/><Relationship Id="rId8" Type="http://schemas.openxmlformats.org/officeDocument/2006/relationships/hyperlink" Target="consultantplus://offline/ref=2A418D5762C425AD4CCA1E14281BBCEF314D46F293279E2A46E35F46FD5E78C2936C0B9552A31AF6TCkBP" TargetMode="External"/><Relationship Id="rId51" Type="http://schemas.openxmlformats.org/officeDocument/2006/relationships/hyperlink" Target="consultantplus://offline/ref=2A418D5762C425AD4CCA1E14281BBCEF324B4DF698279E2A46E35F46FD5E78C2936C0B9552A31AFFTCk9P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3170</Words>
  <Characters>18071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 РФ</Company>
  <LinksUpToDate>false</LinksUpToDate>
  <CharactersWithSpaces>21199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Марченко Екатерина Николаевна</dc:creator>
  <cp:keywords/>
  <dc:description/>
  <cp:lastModifiedBy>Марченко Екатерина Николаевна</cp:lastModifiedBy>
  <cp:revision>1</cp:revision>
  <dcterms:created xsi:type="dcterms:W3CDTF">2018-04-25T15:36:00Z</dcterms:created>
  <dcterms:modified xsi:type="dcterms:W3CDTF">2018-04-25T15:36:00Z</dcterms:modified>
</cp:coreProperties>
</file>